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50B56" w14:textId="6CE926E8" w:rsidR="00657F4A" w:rsidRPr="00730D31" w:rsidRDefault="00657F4A" w:rsidP="00657F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</w:pP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Kursy średnie do ustalania wartości celnej (art. 53 ust. 1 lit. a) UKC),</w:t>
      </w:r>
      <w:r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br/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stosowane od </w:t>
      </w:r>
      <w:r w:rsidR="00510B94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1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</w:t>
      </w:r>
      <w:r w:rsidR="009E683D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01</w:t>
      </w:r>
      <w:r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202</w:t>
      </w:r>
      <w:r w:rsidR="009E683D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6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 r. do </w:t>
      </w:r>
      <w:r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3</w:t>
      </w:r>
      <w:r w:rsidR="00962F4F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1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</w:t>
      </w:r>
      <w:r w:rsidR="00665568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1</w:t>
      </w:r>
      <w:r w:rsidR="00962F4F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2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.202</w:t>
      </w:r>
      <w:r w:rsidR="009E683D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6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 r.</w:t>
      </w:r>
    </w:p>
    <w:p w14:paraId="4620D389" w14:textId="38C98490" w:rsidR="00657F4A" w:rsidRPr="00730D31" w:rsidRDefault="00657F4A" w:rsidP="00657F4A">
      <w:pPr>
        <w:pStyle w:val="Nagwek3"/>
        <w:shd w:val="clear" w:color="auto" w:fill="FFFFFF"/>
        <w:jc w:val="center"/>
        <w:rPr>
          <w:rFonts w:ascii="Lato" w:hAnsi="Lato" w:cs="Arial"/>
          <w:color w:val="333333"/>
        </w:rPr>
      </w:pPr>
      <w:r w:rsidRPr="00F45FB7">
        <w:rPr>
          <w:rFonts w:ascii="Lato" w:hAnsi="Lato" w:cs="Arial"/>
          <w:color w:val="333333"/>
        </w:rPr>
        <w:t xml:space="preserve">Tabela nr </w:t>
      </w:r>
      <w:r w:rsidR="00665568">
        <w:rPr>
          <w:rFonts w:ascii="Lato" w:hAnsi="Lato" w:cs="Arial"/>
          <w:color w:val="333333"/>
        </w:rPr>
        <w:t>2</w:t>
      </w:r>
      <w:r w:rsidR="009E683D">
        <w:rPr>
          <w:rFonts w:ascii="Lato" w:hAnsi="Lato" w:cs="Arial"/>
          <w:color w:val="333333"/>
        </w:rPr>
        <w:t>48</w:t>
      </w:r>
      <w:r w:rsidRPr="00F45FB7">
        <w:rPr>
          <w:rFonts w:ascii="Lato" w:hAnsi="Lato" w:cs="Arial"/>
          <w:color w:val="333333"/>
        </w:rPr>
        <w:t>/A/NBP/2025 z dnia 2025-</w:t>
      </w:r>
      <w:r w:rsidR="00665568">
        <w:rPr>
          <w:rFonts w:ascii="Lato" w:hAnsi="Lato" w:cs="Arial"/>
          <w:color w:val="333333"/>
        </w:rPr>
        <w:t>1</w:t>
      </w:r>
      <w:r w:rsidR="009E683D">
        <w:rPr>
          <w:rFonts w:ascii="Lato" w:hAnsi="Lato" w:cs="Arial"/>
          <w:color w:val="333333"/>
        </w:rPr>
        <w:t>2</w:t>
      </w:r>
      <w:r w:rsidRPr="00F45FB7">
        <w:rPr>
          <w:rFonts w:ascii="Lato" w:hAnsi="Lato" w:cs="Arial"/>
          <w:color w:val="333333"/>
        </w:rPr>
        <w:t>-</w:t>
      </w:r>
      <w:r w:rsidR="009E683D">
        <w:rPr>
          <w:rFonts w:ascii="Lato" w:hAnsi="Lato" w:cs="Arial"/>
          <w:color w:val="333333"/>
        </w:rPr>
        <w:t>23</w:t>
      </w:r>
    </w:p>
    <w:tbl>
      <w:tblPr>
        <w:tblW w:w="7462" w:type="dxa"/>
        <w:tblInd w:w="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2"/>
        <w:gridCol w:w="1417"/>
        <w:gridCol w:w="1843"/>
      </w:tblGrid>
      <w:tr w:rsidR="009E683D" w:rsidRPr="009E683D" w14:paraId="007E07A6" w14:textId="77777777" w:rsidTr="009E683D">
        <w:trPr>
          <w:tblHeader/>
        </w:trPr>
        <w:tc>
          <w:tcPr>
            <w:tcW w:w="4202" w:type="dxa"/>
            <w:shd w:val="clear" w:color="auto" w:fill="D9E2F3" w:themeFill="accent1" w:themeFillTint="33"/>
            <w:vAlign w:val="center"/>
            <w:hideMark/>
          </w:tcPr>
          <w:p w14:paraId="2DEFD8AE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Nazwa waluty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  <w:hideMark/>
          </w:tcPr>
          <w:p w14:paraId="65584940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Kod waluty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  <w:hideMark/>
          </w:tcPr>
          <w:p w14:paraId="06FF0561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Kurs średni</w:t>
            </w:r>
          </w:p>
        </w:tc>
      </w:tr>
      <w:tr w:rsidR="009E683D" w:rsidRPr="009E683D" w14:paraId="61F8A94B" w14:textId="77777777" w:rsidTr="009E683D">
        <w:tc>
          <w:tcPr>
            <w:tcW w:w="4202" w:type="dxa"/>
            <w:shd w:val="clear" w:color="auto" w:fill="FFFFFF"/>
            <w:vAlign w:val="center"/>
            <w:hideMark/>
          </w:tcPr>
          <w:p w14:paraId="7DF821A0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bat (Tajlandia)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14:paraId="332EEB6A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THB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2A0A234A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0,1152</w:t>
            </w:r>
          </w:p>
        </w:tc>
      </w:tr>
      <w:tr w:rsidR="009E683D" w:rsidRPr="009E683D" w14:paraId="5EA2567B" w14:textId="77777777" w:rsidTr="009E683D">
        <w:tc>
          <w:tcPr>
            <w:tcW w:w="4202" w:type="dxa"/>
            <w:shd w:val="clear" w:color="auto" w:fill="D9E2F3" w:themeFill="accent1" w:themeFillTint="33"/>
            <w:vAlign w:val="center"/>
            <w:hideMark/>
          </w:tcPr>
          <w:p w14:paraId="1B83932A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amerykański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  <w:hideMark/>
          </w:tcPr>
          <w:p w14:paraId="21B181D5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USD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  <w:hideMark/>
          </w:tcPr>
          <w:p w14:paraId="31CE9E79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3,5848</w:t>
            </w:r>
          </w:p>
        </w:tc>
      </w:tr>
      <w:tr w:rsidR="009E683D" w:rsidRPr="009E683D" w14:paraId="0EE0319B" w14:textId="77777777" w:rsidTr="009E683D">
        <w:tc>
          <w:tcPr>
            <w:tcW w:w="4202" w:type="dxa"/>
            <w:shd w:val="clear" w:color="auto" w:fill="FFFFFF"/>
            <w:vAlign w:val="center"/>
            <w:hideMark/>
          </w:tcPr>
          <w:p w14:paraId="14DC9450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australijski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14:paraId="6D327C8E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AUD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44E135F8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2,3992</w:t>
            </w:r>
          </w:p>
        </w:tc>
      </w:tr>
      <w:tr w:rsidR="009E683D" w:rsidRPr="009E683D" w14:paraId="506FB19E" w14:textId="77777777" w:rsidTr="009E683D">
        <w:tc>
          <w:tcPr>
            <w:tcW w:w="4202" w:type="dxa"/>
            <w:shd w:val="clear" w:color="auto" w:fill="D9E2F3" w:themeFill="accent1" w:themeFillTint="33"/>
            <w:vAlign w:val="center"/>
            <w:hideMark/>
          </w:tcPr>
          <w:p w14:paraId="49DBB7DD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Hongkongu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  <w:hideMark/>
          </w:tcPr>
          <w:p w14:paraId="0D2967BD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HKD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  <w:hideMark/>
          </w:tcPr>
          <w:p w14:paraId="087D77F5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0,4609</w:t>
            </w:r>
          </w:p>
        </w:tc>
      </w:tr>
      <w:tr w:rsidR="009E683D" w:rsidRPr="009E683D" w14:paraId="5DB72EE4" w14:textId="77777777" w:rsidTr="009E683D">
        <w:tc>
          <w:tcPr>
            <w:tcW w:w="4202" w:type="dxa"/>
            <w:shd w:val="clear" w:color="auto" w:fill="FFFFFF"/>
            <w:vAlign w:val="center"/>
            <w:hideMark/>
          </w:tcPr>
          <w:p w14:paraId="67FDDC67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kanadyjski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14:paraId="10FD4BBD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CAD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604F4FD9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2,6162</w:t>
            </w:r>
          </w:p>
        </w:tc>
      </w:tr>
      <w:tr w:rsidR="009E683D" w:rsidRPr="009E683D" w14:paraId="0F6E0A08" w14:textId="77777777" w:rsidTr="009E683D">
        <w:tc>
          <w:tcPr>
            <w:tcW w:w="4202" w:type="dxa"/>
            <w:shd w:val="clear" w:color="auto" w:fill="D9E2F3" w:themeFill="accent1" w:themeFillTint="33"/>
            <w:vAlign w:val="center"/>
            <w:hideMark/>
          </w:tcPr>
          <w:p w14:paraId="578ED2B8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nowozelandzki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  <w:hideMark/>
          </w:tcPr>
          <w:p w14:paraId="1D36BA48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NZD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  <w:hideMark/>
          </w:tcPr>
          <w:p w14:paraId="5795230A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2,0929</w:t>
            </w:r>
          </w:p>
        </w:tc>
      </w:tr>
      <w:tr w:rsidR="009E683D" w:rsidRPr="009E683D" w14:paraId="6B6816BF" w14:textId="77777777" w:rsidTr="009E683D">
        <w:tc>
          <w:tcPr>
            <w:tcW w:w="4202" w:type="dxa"/>
            <w:shd w:val="clear" w:color="auto" w:fill="FFFFFF"/>
            <w:vAlign w:val="center"/>
            <w:hideMark/>
          </w:tcPr>
          <w:p w14:paraId="0B838EC1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singapurski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14:paraId="51083E48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SGD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444A2487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2,7902</w:t>
            </w:r>
          </w:p>
        </w:tc>
      </w:tr>
      <w:tr w:rsidR="009E683D" w:rsidRPr="009E683D" w14:paraId="320505E9" w14:textId="77777777" w:rsidTr="009E683D">
        <w:tc>
          <w:tcPr>
            <w:tcW w:w="4202" w:type="dxa"/>
            <w:shd w:val="clear" w:color="auto" w:fill="D9E2F3" w:themeFill="accent1" w:themeFillTint="33"/>
            <w:vAlign w:val="center"/>
            <w:hideMark/>
          </w:tcPr>
          <w:p w14:paraId="133D9713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euro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  <w:hideMark/>
          </w:tcPr>
          <w:p w14:paraId="3CD966C7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EUR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  <w:hideMark/>
          </w:tcPr>
          <w:p w14:paraId="7B48C6F1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4,2274</w:t>
            </w:r>
          </w:p>
        </w:tc>
      </w:tr>
      <w:tr w:rsidR="009E683D" w:rsidRPr="009E683D" w14:paraId="6D183FAF" w14:textId="77777777" w:rsidTr="009E683D">
        <w:tc>
          <w:tcPr>
            <w:tcW w:w="4202" w:type="dxa"/>
            <w:shd w:val="clear" w:color="auto" w:fill="FFFFFF"/>
            <w:vAlign w:val="center"/>
            <w:hideMark/>
          </w:tcPr>
          <w:p w14:paraId="05C086F4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forint (Węgry)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14:paraId="4605E0CF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HUF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6A8E3871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1,0807</w:t>
            </w:r>
          </w:p>
        </w:tc>
      </w:tr>
      <w:tr w:rsidR="009E683D" w:rsidRPr="009E683D" w14:paraId="67431362" w14:textId="77777777" w:rsidTr="009E683D">
        <w:tc>
          <w:tcPr>
            <w:tcW w:w="4202" w:type="dxa"/>
            <w:shd w:val="clear" w:color="auto" w:fill="D9E2F3" w:themeFill="accent1" w:themeFillTint="33"/>
            <w:vAlign w:val="center"/>
            <w:hideMark/>
          </w:tcPr>
          <w:p w14:paraId="56500759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frank szwajcarski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  <w:hideMark/>
          </w:tcPr>
          <w:p w14:paraId="5736B507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CHF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  <w:hideMark/>
          </w:tcPr>
          <w:p w14:paraId="68CBA342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4,5473</w:t>
            </w:r>
          </w:p>
        </w:tc>
      </w:tr>
      <w:tr w:rsidR="009E683D" w:rsidRPr="009E683D" w14:paraId="097582E1" w14:textId="77777777" w:rsidTr="009E683D">
        <w:tc>
          <w:tcPr>
            <w:tcW w:w="4202" w:type="dxa"/>
            <w:shd w:val="clear" w:color="auto" w:fill="FFFFFF"/>
            <w:vAlign w:val="center"/>
            <w:hideMark/>
          </w:tcPr>
          <w:p w14:paraId="134B92D6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funt szterling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14:paraId="554CD55C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GBP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7FA21E68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4,8416</w:t>
            </w:r>
          </w:p>
        </w:tc>
      </w:tr>
      <w:tr w:rsidR="009E683D" w:rsidRPr="009E683D" w14:paraId="20C06153" w14:textId="77777777" w:rsidTr="009E683D">
        <w:tc>
          <w:tcPr>
            <w:tcW w:w="4202" w:type="dxa"/>
            <w:shd w:val="clear" w:color="auto" w:fill="D9E2F3" w:themeFill="accent1" w:themeFillTint="33"/>
            <w:vAlign w:val="center"/>
            <w:hideMark/>
          </w:tcPr>
          <w:p w14:paraId="7C2AB864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hrywna (Ukraina)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  <w:hideMark/>
          </w:tcPr>
          <w:p w14:paraId="0DF0DF8C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UAH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  <w:hideMark/>
          </w:tcPr>
          <w:p w14:paraId="6CBCC437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0,0851</w:t>
            </w:r>
          </w:p>
        </w:tc>
      </w:tr>
      <w:tr w:rsidR="009E683D" w:rsidRPr="009E683D" w14:paraId="43FDC673" w14:textId="77777777" w:rsidTr="009E683D">
        <w:tc>
          <w:tcPr>
            <w:tcW w:w="4202" w:type="dxa"/>
            <w:shd w:val="clear" w:color="auto" w:fill="FFFFFF"/>
            <w:vAlign w:val="center"/>
            <w:hideMark/>
          </w:tcPr>
          <w:p w14:paraId="0F6283FF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jen (Japonia)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14:paraId="516E951E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JPY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1A5B84AE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2,2990</w:t>
            </w:r>
          </w:p>
        </w:tc>
      </w:tr>
      <w:tr w:rsidR="009E683D" w:rsidRPr="009E683D" w14:paraId="77405D0E" w14:textId="77777777" w:rsidTr="009E683D">
        <w:tc>
          <w:tcPr>
            <w:tcW w:w="4202" w:type="dxa"/>
            <w:shd w:val="clear" w:color="auto" w:fill="D9E2F3" w:themeFill="accent1" w:themeFillTint="33"/>
            <w:vAlign w:val="center"/>
            <w:hideMark/>
          </w:tcPr>
          <w:p w14:paraId="79B30F4D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czeska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  <w:hideMark/>
          </w:tcPr>
          <w:p w14:paraId="655F01E5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CZK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  <w:hideMark/>
          </w:tcPr>
          <w:p w14:paraId="08D89107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0,1737</w:t>
            </w:r>
          </w:p>
        </w:tc>
      </w:tr>
      <w:tr w:rsidR="009E683D" w:rsidRPr="009E683D" w14:paraId="6D606AF1" w14:textId="77777777" w:rsidTr="009E683D">
        <w:tc>
          <w:tcPr>
            <w:tcW w:w="4202" w:type="dxa"/>
            <w:shd w:val="clear" w:color="auto" w:fill="FFFFFF"/>
            <w:vAlign w:val="center"/>
            <w:hideMark/>
          </w:tcPr>
          <w:p w14:paraId="7B3EE608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duńska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14:paraId="370BBC2A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DKK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583E6974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0,5659</w:t>
            </w:r>
          </w:p>
        </w:tc>
      </w:tr>
      <w:tr w:rsidR="009E683D" w:rsidRPr="009E683D" w14:paraId="37BEC6BC" w14:textId="77777777" w:rsidTr="009E683D">
        <w:tc>
          <w:tcPr>
            <w:tcW w:w="4202" w:type="dxa"/>
            <w:shd w:val="clear" w:color="auto" w:fill="D9E2F3" w:themeFill="accent1" w:themeFillTint="33"/>
            <w:vAlign w:val="center"/>
            <w:hideMark/>
          </w:tcPr>
          <w:p w14:paraId="26F39DA8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islandzka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  <w:hideMark/>
          </w:tcPr>
          <w:p w14:paraId="6AF4047B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ISK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  <w:hideMark/>
          </w:tcPr>
          <w:p w14:paraId="2E5CC358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2,8602</w:t>
            </w:r>
          </w:p>
        </w:tc>
      </w:tr>
      <w:tr w:rsidR="009E683D" w:rsidRPr="009E683D" w14:paraId="56585C48" w14:textId="77777777" w:rsidTr="009E683D">
        <w:tc>
          <w:tcPr>
            <w:tcW w:w="4202" w:type="dxa"/>
            <w:shd w:val="clear" w:color="auto" w:fill="FFFFFF"/>
            <w:vAlign w:val="center"/>
            <w:hideMark/>
          </w:tcPr>
          <w:p w14:paraId="2CDAE3E1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norweska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14:paraId="6464F073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NOK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0F695115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0,3557</w:t>
            </w:r>
          </w:p>
        </w:tc>
      </w:tr>
      <w:tr w:rsidR="009E683D" w:rsidRPr="009E683D" w14:paraId="25736CF7" w14:textId="77777777" w:rsidTr="009E683D">
        <w:tc>
          <w:tcPr>
            <w:tcW w:w="4202" w:type="dxa"/>
            <w:shd w:val="clear" w:color="auto" w:fill="D9E2F3" w:themeFill="accent1" w:themeFillTint="33"/>
            <w:vAlign w:val="center"/>
            <w:hideMark/>
          </w:tcPr>
          <w:p w14:paraId="16D92534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szwedzka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  <w:hideMark/>
          </w:tcPr>
          <w:p w14:paraId="2374F6B6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SEK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  <w:hideMark/>
          </w:tcPr>
          <w:p w14:paraId="59296E25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0,3902</w:t>
            </w:r>
          </w:p>
        </w:tc>
      </w:tr>
      <w:tr w:rsidR="009E683D" w:rsidRPr="009E683D" w14:paraId="06825791" w14:textId="77777777" w:rsidTr="009E683D">
        <w:tc>
          <w:tcPr>
            <w:tcW w:w="4202" w:type="dxa"/>
            <w:shd w:val="clear" w:color="auto" w:fill="FFFFFF"/>
            <w:vAlign w:val="center"/>
            <w:hideMark/>
          </w:tcPr>
          <w:p w14:paraId="58280C4E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lej rumuński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14:paraId="136CFE9B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RON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577033DC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0,8309</w:t>
            </w:r>
          </w:p>
        </w:tc>
      </w:tr>
      <w:tr w:rsidR="009E683D" w:rsidRPr="009E683D" w14:paraId="73E8A22A" w14:textId="77777777" w:rsidTr="009E683D">
        <w:tc>
          <w:tcPr>
            <w:tcW w:w="4202" w:type="dxa"/>
            <w:shd w:val="clear" w:color="auto" w:fill="D9E2F3" w:themeFill="accent1" w:themeFillTint="33"/>
            <w:vAlign w:val="center"/>
            <w:hideMark/>
          </w:tcPr>
          <w:p w14:paraId="6E5D2707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lira turecka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  <w:hideMark/>
          </w:tcPr>
          <w:p w14:paraId="06AF20D2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TRY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  <w:hideMark/>
          </w:tcPr>
          <w:p w14:paraId="078AD3B6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0,0834</w:t>
            </w:r>
          </w:p>
        </w:tc>
      </w:tr>
      <w:tr w:rsidR="009E683D" w:rsidRPr="009E683D" w14:paraId="7254A794" w14:textId="77777777" w:rsidTr="009E683D">
        <w:tc>
          <w:tcPr>
            <w:tcW w:w="4202" w:type="dxa"/>
            <w:shd w:val="clear" w:color="auto" w:fill="FFFFFF"/>
            <w:vAlign w:val="center"/>
            <w:hideMark/>
          </w:tcPr>
          <w:p w14:paraId="3EA2162D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nowy izraelski </w:t>
            </w:r>
            <w:proofErr w:type="spellStart"/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szekel</w:t>
            </w:r>
            <w:proofErr w:type="spellEnd"/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14:paraId="6B398BFE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ILS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19BC92B3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1,1223</w:t>
            </w:r>
          </w:p>
        </w:tc>
      </w:tr>
      <w:tr w:rsidR="009E683D" w:rsidRPr="009E683D" w14:paraId="3C322072" w14:textId="77777777" w:rsidTr="009E683D">
        <w:tc>
          <w:tcPr>
            <w:tcW w:w="4202" w:type="dxa"/>
            <w:shd w:val="clear" w:color="auto" w:fill="D9E2F3" w:themeFill="accent1" w:themeFillTint="33"/>
            <w:vAlign w:val="center"/>
            <w:hideMark/>
          </w:tcPr>
          <w:p w14:paraId="34ADCEB4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chilijskie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  <w:hideMark/>
          </w:tcPr>
          <w:p w14:paraId="0ADFA5A3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CLP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  <w:hideMark/>
          </w:tcPr>
          <w:p w14:paraId="40E21450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0,3942</w:t>
            </w:r>
          </w:p>
        </w:tc>
      </w:tr>
      <w:tr w:rsidR="009E683D" w:rsidRPr="009E683D" w14:paraId="50ED7798" w14:textId="77777777" w:rsidTr="009E683D">
        <w:tc>
          <w:tcPr>
            <w:tcW w:w="4202" w:type="dxa"/>
            <w:shd w:val="clear" w:color="auto" w:fill="FFFFFF"/>
            <w:vAlign w:val="center"/>
            <w:hideMark/>
          </w:tcPr>
          <w:p w14:paraId="6A139804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filipińskie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14:paraId="0CBBD328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PHP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1CA0691E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0,0609</w:t>
            </w:r>
          </w:p>
        </w:tc>
      </w:tr>
      <w:tr w:rsidR="009E683D" w:rsidRPr="009E683D" w14:paraId="6E6A04BD" w14:textId="77777777" w:rsidTr="009E683D">
        <w:tc>
          <w:tcPr>
            <w:tcW w:w="4202" w:type="dxa"/>
            <w:shd w:val="clear" w:color="auto" w:fill="D9E2F3" w:themeFill="accent1" w:themeFillTint="33"/>
            <w:vAlign w:val="center"/>
            <w:hideMark/>
          </w:tcPr>
          <w:p w14:paraId="4111D7F0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meksykańskie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  <w:hideMark/>
          </w:tcPr>
          <w:p w14:paraId="6495E43B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MXN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  <w:hideMark/>
          </w:tcPr>
          <w:p w14:paraId="6561A7AA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0,1997</w:t>
            </w:r>
          </w:p>
        </w:tc>
      </w:tr>
      <w:tr w:rsidR="009E683D" w:rsidRPr="009E683D" w14:paraId="017494BE" w14:textId="77777777" w:rsidTr="009E683D">
        <w:tc>
          <w:tcPr>
            <w:tcW w:w="4202" w:type="dxa"/>
            <w:shd w:val="clear" w:color="auto" w:fill="FFFFFF"/>
            <w:vAlign w:val="center"/>
            <w:hideMark/>
          </w:tcPr>
          <w:p w14:paraId="7444BAA5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rand</w:t>
            </w:r>
            <w:proofErr w:type="spellEnd"/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(Republika Południowej Afryki)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14:paraId="0BB9530A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ZAR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5FB36D4A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0,2151</w:t>
            </w:r>
          </w:p>
        </w:tc>
      </w:tr>
      <w:tr w:rsidR="009E683D" w:rsidRPr="009E683D" w14:paraId="6F98850E" w14:textId="77777777" w:rsidTr="009E683D">
        <w:tc>
          <w:tcPr>
            <w:tcW w:w="4202" w:type="dxa"/>
            <w:shd w:val="clear" w:color="auto" w:fill="D9E2F3" w:themeFill="accent1" w:themeFillTint="33"/>
            <w:vAlign w:val="center"/>
            <w:hideMark/>
          </w:tcPr>
          <w:p w14:paraId="707ADCDE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real (Brazylia)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  <w:hideMark/>
          </w:tcPr>
          <w:p w14:paraId="3478120F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BRL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  <w:hideMark/>
          </w:tcPr>
          <w:p w14:paraId="7D598D8E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0,6411</w:t>
            </w:r>
          </w:p>
        </w:tc>
      </w:tr>
      <w:tr w:rsidR="009E683D" w:rsidRPr="009E683D" w14:paraId="6DFD1788" w14:textId="77777777" w:rsidTr="009E683D">
        <w:tc>
          <w:tcPr>
            <w:tcW w:w="4202" w:type="dxa"/>
            <w:shd w:val="clear" w:color="auto" w:fill="FFFFFF"/>
            <w:vAlign w:val="center"/>
            <w:hideMark/>
          </w:tcPr>
          <w:p w14:paraId="49356FAF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ringgit</w:t>
            </w:r>
            <w:proofErr w:type="spellEnd"/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(Malezja)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14:paraId="220A6152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MYR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03444AFA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0,8823</w:t>
            </w:r>
          </w:p>
        </w:tc>
      </w:tr>
      <w:tr w:rsidR="009E683D" w:rsidRPr="009E683D" w14:paraId="1A53846C" w14:textId="77777777" w:rsidTr="009E683D">
        <w:tc>
          <w:tcPr>
            <w:tcW w:w="4202" w:type="dxa"/>
            <w:shd w:val="clear" w:color="auto" w:fill="D9E2F3" w:themeFill="accent1" w:themeFillTint="33"/>
            <w:vAlign w:val="center"/>
            <w:hideMark/>
          </w:tcPr>
          <w:p w14:paraId="217CBDE3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rupia indonezyjska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  <w:hideMark/>
          </w:tcPr>
          <w:p w14:paraId="498D7339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10000 IDR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  <w:hideMark/>
          </w:tcPr>
          <w:p w14:paraId="528A2FAB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2,1376</w:t>
            </w:r>
          </w:p>
        </w:tc>
      </w:tr>
      <w:tr w:rsidR="009E683D" w:rsidRPr="009E683D" w14:paraId="72617577" w14:textId="77777777" w:rsidTr="009E683D">
        <w:tc>
          <w:tcPr>
            <w:tcW w:w="4202" w:type="dxa"/>
            <w:shd w:val="clear" w:color="auto" w:fill="FFFFFF"/>
            <w:vAlign w:val="center"/>
            <w:hideMark/>
          </w:tcPr>
          <w:p w14:paraId="110BD9C9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rupia indyjska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14:paraId="0EAEB07D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INR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5EB5754A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3,9980</w:t>
            </w:r>
          </w:p>
        </w:tc>
      </w:tr>
      <w:tr w:rsidR="009E683D" w:rsidRPr="009E683D" w14:paraId="6DADA62E" w14:textId="77777777" w:rsidTr="009E683D">
        <w:tc>
          <w:tcPr>
            <w:tcW w:w="4202" w:type="dxa"/>
            <w:shd w:val="clear" w:color="auto" w:fill="D9E2F3" w:themeFill="accent1" w:themeFillTint="33"/>
            <w:vAlign w:val="center"/>
            <w:hideMark/>
          </w:tcPr>
          <w:p w14:paraId="1FE4516A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won południowokoreański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  <w:hideMark/>
          </w:tcPr>
          <w:p w14:paraId="15141AAA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KRW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  <w:hideMark/>
          </w:tcPr>
          <w:p w14:paraId="3F4FA65A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0,2420</w:t>
            </w:r>
          </w:p>
        </w:tc>
      </w:tr>
      <w:tr w:rsidR="009E683D" w:rsidRPr="009E683D" w14:paraId="47BD43AA" w14:textId="77777777" w:rsidTr="009E683D">
        <w:tc>
          <w:tcPr>
            <w:tcW w:w="4202" w:type="dxa"/>
            <w:shd w:val="clear" w:color="auto" w:fill="FFFFFF"/>
            <w:vAlign w:val="center"/>
            <w:hideMark/>
          </w:tcPr>
          <w:p w14:paraId="39CD2A99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yuan</w:t>
            </w:r>
            <w:proofErr w:type="spellEnd"/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renminbi</w:t>
            </w:r>
            <w:proofErr w:type="spellEnd"/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(Chiny)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14:paraId="0EE7FB0A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CNY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74965EBC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0,5100</w:t>
            </w:r>
          </w:p>
        </w:tc>
      </w:tr>
      <w:tr w:rsidR="009E683D" w:rsidRPr="009E683D" w14:paraId="50FBE657" w14:textId="77777777" w:rsidTr="009E683D">
        <w:tc>
          <w:tcPr>
            <w:tcW w:w="4202" w:type="dxa"/>
            <w:shd w:val="clear" w:color="auto" w:fill="D9E2F3" w:themeFill="accent1" w:themeFillTint="33"/>
            <w:vAlign w:val="center"/>
            <w:hideMark/>
          </w:tcPr>
          <w:p w14:paraId="42D9A3DA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SDR (MFW)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  <w:hideMark/>
          </w:tcPr>
          <w:p w14:paraId="326FCCE5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XDR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  <w:hideMark/>
          </w:tcPr>
          <w:p w14:paraId="061439D9" w14:textId="77777777" w:rsidR="009E683D" w:rsidRPr="009E683D" w:rsidRDefault="009E683D" w:rsidP="009E683D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E683D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4,9701</w:t>
            </w:r>
          </w:p>
        </w:tc>
      </w:tr>
    </w:tbl>
    <w:p w14:paraId="1155EB6A" w14:textId="77777777" w:rsidR="00657F4A" w:rsidRDefault="00657F4A" w:rsidP="00657F4A"/>
    <w:p w14:paraId="2834F2D0" w14:textId="77777777" w:rsidR="00657F4A" w:rsidRDefault="00657F4A" w:rsidP="00657F4A"/>
    <w:p w14:paraId="249C5AEC" w14:textId="77777777" w:rsidR="007745B2" w:rsidRDefault="007745B2"/>
    <w:sectPr w:rsidR="007745B2" w:rsidSect="00962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15B32" w14:textId="77777777" w:rsidR="00804D58" w:rsidRDefault="00804D58">
      <w:pPr>
        <w:spacing w:after="0" w:line="240" w:lineRule="auto"/>
      </w:pPr>
      <w:r>
        <w:separator/>
      </w:r>
    </w:p>
  </w:endnote>
  <w:endnote w:type="continuationSeparator" w:id="0">
    <w:p w14:paraId="243161F2" w14:textId="77777777" w:rsidR="00804D58" w:rsidRDefault="00804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re Franklin">
    <w:charset w:val="EE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157E0" w14:textId="77777777" w:rsidR="00804D58" w:rsidRDefault="00804D58">
      <w:pPr>
        <w:spacing w:after="0" w:line="240" w:lineRule="auto"/>
      </w:pPr>
      <w:r>
        <w:separator/>
      </w:r>
    </w:p>
  </w:footnote>
  <w:footnote w:type="continuationSeparator" w:id="0">
    <w:p w14:paraId="3F2AB1F6" w14:textId="77777777" w:rsidR="00804D58" w:rsidRDefault="00804D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F4A"/>
    <w:rsid w:val="000013F0"/>
    <w:rsid w:val="00050A99"/>
    <w:rsid w:val="000C3FFE"/>
    <w:rsid w:val="00235FA4"/>
    <w:rsid w:val="00236874"/>
    <w:rsid w:val="002D74DA"/>
    <w:rsid w:val="00325F32"/>
    <w:rsid w:val="00401360"/>
    <w:rsid w:val="00403128"/>
    <w:rsid w:val="00510B94"/>
    <w:rsid w:val="005E1E8D"/>
    <w:rsid w:val="00611220"/>
    <w:rsid w:val="00657F4A"/>
    <w:rsid w:val="00665568"/>
    <w:rsid w:val="00696120"/>
    <w:rsid w:val="00764246"/>
    <w:rsid w:val="007745B2"/>
    <w:rsid w:val="00804D58"/>
    <w:rsid w:val="009578EA"/>
    <w:rsid w:val="00962F4F"/>
    <w:rsid w:val="00976BD9"/>
    <w:rsid w:val="009D43B8"/>
    <w:rsid w:val="009E683D"/>
    <w:rsid w:val="00A55562"/>
    <w:rsid w:val="00A77BFF"/>
    <w:rsid w:val="00AC5BD9"/>
    <w:rsid w:val="00B152C0"/>
    <w:rsid w:val="00E4358F"/>
    <w:rsid w:val="00EE3DD2"/>
    <w:rsid w:val="00FB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0EF73C"/>
  <w15:chartTrackingRefBased/>
  <w15:docId w15:val="{6BE8A62B-C5D5-45DA-943D-AE538D85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7F4A"/>
  </w:style>
  <w:style w:type="paragraph" w:styleId="Nagwek3">
    <w:name w:val="heading 3"/>
    <w:basedOn w:val="Normalny"/>
    <w:link w:val="Nagwek3Znak"/>
    <w:uiPriority w:val="9"/>
    <w:qFormat/>
    <w:rsid w:val="00657F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57F4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2025-12-29T08:26:00Z</dcterms:created>
  <dcterms:modified xsi:type="dcterms:W3CDTF">2025-12-29T08:26:00Z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UxC4dwLulzfINJ8nQH+xvX5LNGipWa4BRSZhPgxsCvlcffjZ2Hk12zlRNw8j+hEQ3n4Pw4a38+YLlebK1LM8Pg==</vt:lpwstr>
  </property>
  <property fmtid="{D5CDD505-2E9C-101B-9397-08002B2CF9AE}" pid="4" name="MFClassificationDate">
    <vt:lpwstr>2025-06-23T12:37:21.8529008+02:00</vt:lpwstr>
  </property>
  <property fmtid="{D5CDD505-2E9C-101B-9397-08002B2CF9AE}" pid="5" name="MFClassifiedBySID">
    <vt:lpwstr>UxC4dwLulzfINJ8nQH+xvX5LNGipWa4BRSZhPgxsCvm42mrIC/DSDv0ggS+FjUN/2v1BBotkLlY5aAiEhoi6uRw1TmtIygr765Z8h4hDvc76iWgCrhNGXBw6M0CAgKt3</vt:lpwstr>
  </property>
  <property fmtid="{D5CDD505-2E9C-101B-9397-08002B2CF9AE}" pid="6" name="MFGRNItemId">
    <vt:lpwstr>GRN-594c4011-6f70-4684-8e17-70b7c018445b</vt:lpwstr>
  </property>
  <property fmtid="{D5CDD505-2E9C-101B-9397-08002B2CF9AE}" pid="7" name="MFHash">
    <vt:lpwstr>rJgUjJdOUCbXw/pgHMZJLCPxyI7F4HcGjMahuU3nb3U=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